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11E" w:rsidRPr="00F9611E" w:rsidRDefault="00F9611E" w:rsidP="00F9611E">
      <w:pPr>
        <w:spacing w:line="312" w:lineRule="auto"/>
        <w:ind w:firstLine="709"/>
        <w:jc w:val="center"/>
        <w:rPr>
          <w:rFonts w:ascii="Times New Roman" w:hAnsi="Times New Roman"/>
          <w:b/>
          <w:color w:val="000000"/>
          <w:lang w:eastAsia="zh-HK"/>
        </w:rPr>
      </w:pPr>
      <w:proofErr w:type="spellStart"/>
      <w:r w:rsidRPr="00F9611E">
        <w:rPr>
          <w:rFonts w:ascii="Times New Roman" w:hAnsi="Times New Roman"/>
          <w:b/>
          <w:color w:val="000000"/>
          <w:lang w:eastAsia="zh-HK"/>
        </w:rPr>
        <w:t>Многопрофилни</w:t>
      </w:r>
      <w:proofErr w:type="spellEnd"/>
      <w:r w:rsidRPr="00F9611E">
        <w:rPr>
          <w:rFonts w:ascii="Times New Roman" w:hAnsi="Times New Roman"/>
          <w:b/>
          <w:color w:val="000000"/>
          <w:lang w:eastAsia="zh-HK"/>
        </w:rPr>
        <w:t xml:space="preserve"> болници за активно лечение</w:t>
      </w:r>
    </w:p>
    <w:p w:rsidR="00F9611E" w:rsidRDefault="00F9611E" w:rsidP="0089188A">
      <w:pPr>
        <w:spacing w:line="312" w:lineRule="auto"/>
        <w:ind w:firstLine="709"/>
        <w:jc w:val="both"/>
        <w:rPr>
          <w:rFonts w:ascii="Times New Roman" w:hAnsi="Times New Roman"/>
          <w:color w:val="000000"/>
          <w:lang w:eastAsia="zh-HK"/>
        </w:rPr>
      </w:pPr>
    </w:p>
    <w:p w:rsidR="0089188A" w:rsidRDefault="0089188A" w:rsidP="0089188A">
      <w:pPr>
        <w:spacing w:line="312" w:lineRule="auto"/>
        <w:ind w:firstLine="709"/>
        <w:jc w:val="both"/>
        <w:rPr>
          <w:rFonts w:ascii="Times New Roman" w:hAnsi="Times New Roman"/>
          <w:color w:val="FF0000"/>
          <w:lang w:eastAsia="zh-HK"/>
        </w:rPr>
      </w:pPr>
      <w:r>
        <w:rPr>
          <w:rFonts w:ascii="Times New Roman" w:hAnsi="Times New Roman"/>
          <w:color w:val="000000"/>
          <w:lang w:eastAsia="zh-HK"/>
        </w:rPr>
        <w:t xml:space="preserve">ЦСМП област Стара Загора се състои от 9 бр. филиали към общините: </w:t>
      </w:r>
      <w:r>
        <w:rPr>
          <w:rFonts w:ascii="Times New Roman" w:hAnsi="Times New Roman"/>
        </w:rPr>
        <w:t>Стара Загора,  Казанлък, Чирпан, Раднево, Гълъбово, Мъглиж, Павел баня, Гурково и Братя Даскалови.</w:t>
      </w:r>
    </w:p>
    <w:p w:rsidR="0089188A" w:rsidRDefault="0089188A" w:rsidP="0089188A">
      <w:pPr>
        <w:spacing w:line="312" w:lineRule="auto"/>
        <w:ind w:firstLine="709"/>
        <w:jc w:val="both"/>
        <w:rPr>
          <w:rFonts w:ascii="Times New Roman" w:hAnsi="Times New Roman"/>
          <w:color w:val="000000"/>
          <w:sz w:val="12"/>
          <w:szCs w:val="12"/>
          <w:lang w:eastAsia="zh-HK"/>
        </w:rPr>
      </w:pPr>
    </w:p>
    <w:p w:rsidR="0089188A" w:rsidRDefault="0089188A" w:rsidP="0089188A">
      <w:pPr>
        <w:spacing w:line="312" w:lineRule="auto"/>
        <w:ind w:firstLine="709"/>
        <w:jc w:val="both"/>
        <w:rPr>
          <w:rFonts w:ascii="Times New Roman" w:hAnsi="Times New Roman"/>
          <w:color w:val="000000"/>
          <w:lang w:eastAsia="zh-HK"/>
        </w:rPr>
      </w:pPr>
      <w:r>
        <w:rPr>
          <w:rFonts w:ascii="Times New Roman" w:hAnsi="Times New Roman"/>
          <w:color w:val="000000"/>
          <w:lang w:eastAsia="zh-HK"/>
        </w:rPr>
        <w:t xml:space="preserve">УМВАЛ „Проф. д-р Стоян </w:t>
      </w:r>
      <w:proofErr w:type="spellStart"/>
      <w:r>
        <w:rPr>
          <w:rFonts w:ascii="Times New Roman" w:hAnsi="Times New Roman"/>
          <w:color w:val="000000"/>
          <w:lang w:eastAsia="zh-HK"/>
        </w:rPr>
        <w:t>Киркович</w:t>
      </w:r>
      <w:proofErr w:type="spellEnd"/>
      <w:r>
        <w:rPr>
          <w:rFonts w:ascii="Times New Roman" w:hAnsi="Times New Roman"/>
          <w:color w:val="000000"/>
          <w:lang w:eastAsia="zh-HK"/>
        </w:rPr>
        <w:t>” АД гр. Стара Загора е разположена в 17 етажна масивна сграда и още 3 бр. сгради по 2 етажа, където се помещават клиниките и отделенията.</w:t>
      </w:r>
    </w:p>
    <w:p w:rsidR="0089188A" w:rsidRDefault="0089188A" w:rsidP="0089188A">
      <w:pPr>
        <w:spacing w:line="312" w:lineRule="auto"/>
        <w:ind w:firstLine="709"/>
        <w:jc w:val="both"/>
        <w:rPr>
          <w:rFonts w:ascii="Times New Roman" w:hAnsi="Times New Roman"/>
          <w:color w:val="000000"/>
          <w:lang w:eastAsia="zh-HK"/>
        </w:rPr>
      </w:pPr>
      <w:r>
        <w:rPr>
          <w:rFonts w:ascii="Times New Roman" w:hAnsi="Times New Roman"/>
          <w:color w:val="000000"/>
          <w:lang w:eastAsia="zh-HK"/>
        </w:rPr>
        <w:t>Изградено е видеонаблюдение към критичните точки в сградата, четци за достъп към входовете на клиниките, назначе</w:t>
      </w:r>
      <w:bookmarkStart w:id="0" w:name="_GoBack"/>
      <w:bookmarkEnd w:id="0"/>
      <w:r>
        <w:rPr>
          <w:rFonts w:ascii="Times New Roman" w:hAnsi="Times New Roman"/>
          <w:color w:val="000000"/>
          <w:lang w:eastAsia="zh-HK"/>
        </w:rPr>
        <w:t>на е ведомствена охрана. Разработен е план за защита при бедствия и за противодействие на тероризма в заведението. Ръководството и персонала на заведението е обучено за действие при възникване на извънредна ситуация чрез провеждане на периодични инструктажи и тренировки.</w:t>
      </w:r>
    </w:p>
    <w:p w:rsidR="0089188A" w:rsidRDefault="0089188A" w:rsidP="0089188A">
      <w:pPr>
        <w:spacing w:line="312" w:lineRule="auto"/>
        <w:ind w:firstLine="709"/>
        <w:jc w:val="both"/>
        <w:rPr>
          <w:rFonts w:ascii="Times New Roman" w:hAnsi="Times New Roman"/>
          <w:color w:val="000000"/>
          <w:sz w:val="12"/>
          <w:szCs w:val="12"/>
          <w:lang w:eastAsia="zh-HK"/>
        </w:rPr>
      </w:pPr>
    </w:p>
    <w:p w:rsidR="0089188A" w:rsidRDefault="0089188A" w:rsidP="0089188A">
      <w:pPr>
        <w:spacing w:line="312" w:lineRule="auto"/>
        <w:ind w:firstLine="709"/>
        <w:jc w:val="both"/>
        <w:rPr>
          <w:rFonts w:ascii="Times New Roman" w:hAnsi="Times New Roman"/>
          <w:color w:val="000000"/>
          <w:lang w:eastAsia="zh-HK"/>
        </w:rPr>
      </w:pPr>
      <w:r>
        <w:rPr>
          <w:rFonts w:ascii="Times New Roman" w:hAnsi="Times New Roman"/>
          <w:color w:val="000000"/>
          <w:lang w:eastAsia="zh-HK"/>
        </w:rPr>
        <w:t xml:space="preserve">МБАЛ „Д-р Христо </w:t>
      </w:r>
      <w:proofErr w:type="spellStart"/>
      <w:r>
        <w:rPr>
          <w:rFonts w:ascii="Times New Roman" w:hAnsi="Times New Roman"/>
          <w:color w:val="000000"/>
          <w:lang w:eastAsia="zh-HK"/>
        </w:rPr>
        <w:t>Стамболски</w:t>
      </w:r>
      <w:proofErr w:type="spellEnd"/>
      <w:r>
        <w:rPr>
          <w:rFonts w:ascii="Times New Roman" w:hAnsi="Times New Roman"/>
          <w:color w:val="000000"/>
          <w:lang w:eastAsia="zh-HK"/>
        </w:rPr>
        <w:t>” ЕООД гр. Казанлък е разположена в 4 етажна масивна сграда с 3 входове/изходи.</w:t>
      </w:r>
    </w:p>
    <w:p w:rsidR="0089188A" w:rsidRDefault="0089188A" w:rsidP="0089188A">
      <w:pPr>
        <w:spacing w:line="312" w:lineRule="auto"/>
        <w:ind w:firstLine="709"/>
        <w:jc w:val="both"/>
        <w:rPr>
          <w:rFonts w:ascii="Times New Roman" w:hAnsi="Times New Roman"/>
          <w:color w:val="000000"/>
          <w:lang w:eastAsia="zh-HK"/>
        </w:rPr>
      </w:pPr>
      <w:r>
        <w:rPr>
          <w:rFonts w:ascii="Times New Roman" w:hAnsi="Times New Roman"/>
          <w:color w:val="000000"/>
          <w:lang w:eastAsia="zh-HK"/>
        </w:rPr>
        <w:t>Изградено е видеонаблюдение към критичните точки в сградата, назначена е ведомствена охрана. Разработен е план за защита при бедствия и за противодействие на тероризма в заведението.</w:t>
      </w:r>
    </w:p>
    <w:p w:rsidR="0089188A" w:rsidRDefault="0089188A" w:rsidP="0089188A">
      <w:pPr>
        <w:spacing w:line="312" w:lineRule="auto"/>
        <w:ind w:firstLine="709"/>
        <w:jc w:val="both"/>
        <w:rPr>
          <w:rFonts w:ascii="Times New Roman" w:hAnsi="Times New Roman"/>
          <w:color w:val="000000"/>
          <w:sz w:val="12"/>
          <w:szCs w:val="12"/>
          <w:lang w:eastAsia="zh-HK"/>
        </w:rPr>
      </w:pPr>
    </w:p>
    <w:sectPr w:rsidR="0089188A" w:rsidSect="008E477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C49" w:rsidRDefault="00E27C49" w:rsidP="00F9611E">
      <w:r>
        <w:separator/>
      </w:r>
    </w:p>
  </w:endnote>
  <w:endnote w:type="continuationSeparator" w:id="0">
    <w:p w:rsidR="00E27C49" w:rsidRDefault="00E27C49" w:rsidP="00F96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C49" w:rsidRDefault="00E27C49" w:rsidP="00F9611E">
      <w:r>
        <w:separator/>
      </w:r>
    </w:p>
  </w:footnote>
  <w:footnote w:type="continuationSeparator" w:id="0">
    <w:p w:rsidR="00E27C49" w:rsidRDefault="00E27C49" w:rsidP="00F961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11E" w:rsidRPr="00600146" w:rsidRDefault="00600146" w:rsidP="00F9611E">
    <w:pPr>
      <w:ind w:right="42" w:firstLine="709"/>
      <w:jc w:val="right"/>
      <w:rPr>
        <w:b/>
        <w:i/>
        <w:sz w:val="20"/>
        <w:lang w:val="en-US"/>
      </w:rPr>
    </w:pPr>
    <w:r>
      <w:rPr>
        <w:b/>
        <w:i/>
        <w:sz w:val="20"/>
      </w:rPr>
      <w:t>Приложение  №</w:t>
    </w:r>
    <w:r>
      <w:rPr>
        <w:b/>
        <w:i/>
        <w:sz w:val="20"/>
        <w:lang w:val="en-US"/>
      </w:rPr>
      <w:t xml:space="preserve"> 7</w:t>
    </w:r>
  </w:p>
  <w:p w:rsidR="00F9611E" w:rsidRDefault="00F9611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5131"/>
    <w:rsid w:val="00143DB5"/>
    <w:rsid w:val="005E5291"/>
    <w:rsid w:val="00600146"/>
    <w:rsid w:val="0077340C"/>
    <w:rsid w:val="0089188A"/>
    <w:rsid w:val="008E4773"/>
    <w:rsid w:val="00B52072"/>
    <w:rsid w:val="00DB7128"/>
    <w:rsid w:val="00DC5131"/>
    <w:rsid w:val="00E27C49"/>
    <w:rsid w:val="00F96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line="360" w:lineRule="auto"/>
        <w:ind w:left="-284" w:right="-646" w:firstLine="41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88A"/>
    <w:pPr>
      <w:spacing w:line="240" w:lineRule="auto"/>
      <w:ind w:left="0" w:right="0" w:firstLine="0"/>
      <w:jc w:val="left"/>
    </w:pPr>
    <w:rPr>
      <w:rFonts w:ascii="Arial Narrow" w:eastAsia="Times New Roman" w:hAnsi="Arial Narrow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611E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F9611E"/>
    <w:rPr>
      <w:rFonts w:ascii="Arial Narrow" w:eastAsia="Times New Roman" w:hAnsi="Arial Narrow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F9611E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F9611E"/>
    <w:rPr>
      <w:rFonts w:ascii="Arial Narrow" w:eastAsia="Times New Roman" w:hAnsi="Arial Narrow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4</cp:revision>
  <dcterms:created xsi:type="dcterms:W3CDTF">2018-01-02T11:55:00Z</dcterms:created>
  <dcterms:modified xsi:type="dcterms:W3CDTF">2019-04-09T13:30:00Z</dcterms:modified>
</cp:coreProperties>
</file>